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5B0" w:rsidRDefault="008C696A">
      <w:pPr>
        <w:spacing w:line="490" w:lineRule="auto"/>
        <w:ind w:left="1606"/>
        <w:rPr>
          <w:rFonts w:ascii="華康魏碑體" w:eastAsia="華康魏碑體" w:hAnsi="華康魏碑體" w:cs="華康魏碑體"/>
          <w:sz w:val="40"/>
          <w:szCs w:val="40"/>
        </w:rPr>
      </w:pPr>
      <w:bookmarkStart w:id="0" w:name="_gjdgxs" w:colFirst="0" w:colLast="0"/>
      <w:bookmarkEnd w:id="0"/>
      <w:r>
        <w:rPr>
          <w:rFonts w:ascii="華康魏碑體" w:eastAsia="華康魏碑體" w:hAnsi="華康魏碑體" w:cs="華康魏碑體"/>
          <w:b/>
          <w:sz w:val="40"/>
          <w:szCs w:val="40"/>
        </w:rPr>
        <w:t>國立</w:t>
      </w:r>
      <w:proofErr w:type="gramStart"/>
      <w:r>
        <w:rPr>
          <w:rFonts w:ascii="華康魏碑體" w:eastAsia="華康魏碑體" w:hAnsi="華康魏碑體" w:cs="華康魏碑體"/>
          <w:b/>
          <w:sz w:val="40"/>
          <w:szCs w:val="40"/>
        </w:rPr>
        <w:t>臺</w:t>
      </w:r>
      <w:proofErr w:type="gramEnd"/>
      <w:r>
        <w:rPr>
          <w:rFonts w:ascii="華康魏碑體" w:eastAsia="華康魏碑體" w:hAnsi="華康魏碑體" w:cs="華康魏碑體"/>
          <w:b/>
          <w:sz w:val="40"/>
          <w:szCs w:val="40"/>
        </w:rPr>
        <w:t>北商業大學</w:t>
      </w:r>
      <w:r>
        <w:rPr>
          <w:rFonts w:ascii="華康魏碑體" w:eastAsia="華康魏碑體" w:hAnsi="華康魏碑體" w:cs="華康魏碑體"/>
          <w:b/>
          <w:sz w:val="40"/>
          <w:szCs w:val="40"/>
        </w:rPr>
        <w:t>&lt;</w:t>
      </w:r>
      <w:r>
        <w:rPr>
          <w:rFonts w:ascii="華康魏碑體" w:eastAsia="華康魏碑體" w:hAnsi="華康魏碑體" w:cs="華康魏碑體"/>
          <w:b/>
          <w:sz w:val="40"/>
          <w:szCs w:val="40"/>
        </w:rPr>
        <w:t>進修學制</w:t>
      </w:r>
      <w:r>
        <w:rPr>
          <w:rFonts w:ascii="華康魏碑體" w:eastAsia="華康魏碑體" w:hAnsi="華康魏碑體" w:cs="華康魏碑體"/>
          <w:b/>
          <w:sz w:val="40"/>
          <w:szCs w:val="40"/>
        </w:rPr>
        <w:t>&gt;</w:t>
      </w:r>
      <w:r>
        <w:rPr>
          <w:rFonts w:ascii="華康魏碑體" w:eastAsia="華康魏碑體" w:hAnsi="華康魏碑體" w:cs="華康魏碑體"/>
          <w:b/>
          <w:sz w:val="40"/>
          <w:szCs w:val="40"/>
        </w:rPr>
        <w:t>企業徵才公告表</w:t>
      </w:r>
    </w:p>
    <w:p w:rsidR="008C05B0" w:rsidRDefault="008C05B0">
      <w:pPr>
        <w:spacing w:before="8"/>
        <w:rPr>
          <w:rFonts w:ascii="華康魏碑體" w:eastAsia="華康魏碑體" w:hAnsi="華康魏碑體" w:cs="華康魏碑體"/>
          <w:b/>
          <w:sz w:val="24"/>
          <w:szCs w:val="24"/>
        </w:rPr>
      </w:pPr>
    </w:p>
    <w:p w:rsidR="008C05B0" w:rsidRDefault="008C696A">
      <w:pPr>
        <w:spacing w:line="356" w:lineRule="auto"/>
        <w:ind w:left="101"/>
        <w:rPr>
          <w:rFonts w:ascii="Arimo" w:eastAsia="Arimo" w:hAnsi="Arimo" w:cs="Arimo"/>
          <w:sz w:val="24"/>
          <w:szCs w:val="24"/>
        </w:rPr>
      </w:pPr>
      <w:proofErr w:type="gramStart"/>
      <w:r>
        <w:rPr>
          <w:rFonts w:ascii="Arial Unicode MS" w:eastAsia="Arial Unicode MS" w:hAnsi="Arial Unicode MS" w:cs="Arial Unicode MS"/>
          <w:b/>
          <w:sz w:val="24"/>
          <w:szCs w:val="24"/>
          <w:highlight w:val="lightGray"/>
        </w:rPr>
        <w:t>＊</w:t>
      </w:r>
      <w:proofErr w:type="gramEnd"/>
      <w:r>
        <w:rPr>
          <w:rFonts w:ascii="Arial Unicode MS" w:eastAsia="Arial Unicode MS" w:hAnsi="Arial Unicode MS" w:cs="Arial Unicode MS"/>
          <w:b/>
          <w:sz w:val="24"/>
          <w:szCs w:val="24"/>
          <w:highlight w:val="lightGray"/>
        </w:rPr>
        <w:t>工商企業登記前</w:t>
      </w:r>
      <w:r>
        <w:rPr>
          <w:rFonts w:ascii="Arial Unicode MS" w:eastAsia="Arial Unicode MS" w:hAnsi="Arial Unicode MS" w:cs="Arial Unicode MS"/>
          <w:sz w:val="24"/>
          <w:szCs w:val="24"/>
          <w:highlight w:val="lightGray"/>
        </w:rPr>
        <w:t>請</w:t>
      </w:r>
      <w:proofErr w:type="gramStart"/>
      <w:r>
        <w:rPr>
          <w:rFonts w:ascii="Arial Unicode MS" w:eastAsia="Arial Unicode MS" w:hAnsi="Arial Unicode MS" w:cs="Arial Unicode MS"/>
          <w:sz w:val="24"/>
          <w:szCs w:val="24"/>
          <w:highlight w:val="lightGray"/>
        </w:rPr>
        <w:t>先參閱</w:t>
      </w:r>
      <w:proofErr w:type="gramEnd"/>
      <w:r>
        <w:rPr>
          <w:rFonts w:ascii="Arial Unicode MS" w:eastAsia="Arial Unicode MS" w:hAnsi="Arial Unicode MS" w:cs="Arial Unicode MS"/>
          <w:sz w:val="24"/>
          <w:szCs w:val="24"/>
          <w:highlight w:val="lightGray"/>
        </w:rPr>
        <w:t>說明事項</w:t>
      </w:r>
      <w:r>
        <w:rPr>
          <w:rFonts w:ascii="Arimo" w:eastAsia="Arimo" w:hAnsi="Arimo" w:cs="Arimo"/>
          <w:sz w:val="24"/>
          <w:szCs w:val="24"/>
        </w:rPr>
        <w:t xml:space="preserve">                                                                                      </w:t>
      </w:r>
      <w:r>
        <w:rPr>
          <w:rFonts w:ascii="Arial Unicode MS" w:eastAsia="Arial Unicode MS" w:hAnsi="Arial Unicode MS" w:cs="Arial Unicode MS"/>
          <w:sz w:val="20"/>
          <w:szCs w:val="20"/>
        </w:rPr>
        <w:t>1080901</w:t>
      </w:r>
      <w:r>
        <w:rPr>
          <w:rFonts w:ascii="Arial Unicode MS" w:eastAsia="Arial Unicode MS" w:hAnsi="Arial Unicode MS" w:cs="Arial Unicode MS"/>
          <w:sz w:val="20"/>
          <w:szCs w:val="20"/>
        </w:rPr>
        <w:t>更新版</w:t>
      </w:r>
    </w:p>
    <w:p w:rsidR="008C05B0" w:rsidRDefault="008C05B0">
      <w:pPr>
        <w:spacing w:before="5"/>
        <w:rPr>
          <w:rFonts w:ascii="Arimo" w:eastAsia="Arimo" w:hAnsi="Arimo" w:cs="Arimo"/>
          <w:sz w:val="11"/>
          <w:szCs w:val="11"/>
        </w:rPr>
      </w:pPr>
    </w:p>
    <w:tbl>
      <w:tblPr>
        <w:tblStyle w:val="a5"/>
        <w:tblW w:w="11152" w:type="dxa"/>
        <w:tblInd w:w="88" w:type="dxa"/>
        <w:tblLayout w:type="fixed"/>
        <w:tblLook w:val="0000" w:firstRow="0" w:lastRow="0" w:firstColumn="0" w:lastColumn="0" w:noHBand="0" w:noVBand="0"/>
      </w:tblPr>
      <w:tblGrid>
        <w:gridCol w:w="773"/>
        <w:gridCol w:w="1381"/>
        <w:gridCol w:w="887"/>
        <w:gridCol w:w="955"/>
        <w:gridCol w:w="179"/>
        <w:gridCol w:w="530"/>
        <w:gridCol w:w="1134"/>
        <w:gridCol w:w="179"/>
        <w:gridCol w:w="283"/>
        <w:gridCol w:w="1102"/>
        <w:gridCol w:w="32"/>
        <w:gridCol w:w="768"/>
        <w:gridCol w:w="1443"/>
        <w:gridCol w:w="30"/>
        <w:gridCol w:w="27"/>
        <w:gridCol w:w="1449"/>
      </w:tblGrid>
      <w:tr w:rsidR="008C05B0">
        <w:trPr>
          <w:trHeight w:val="840"/>
        </w:trPr>
        <w:tc>
          <w:tcPr>
            <w:tcW w:w="2154" w:type="dxa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 w:line="18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日期</w:t>
            </w:r>
          </w:p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 w:line="18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Date</w:t>
            </w:r>
          </w:p>
        </w:tc>
        <w:tc>
          <w:tcPr>
            <w:tcW w:w="2551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bottom"/>
          </w:tcPr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74"/>
                <w:tab w:val="left" w:pos="2194"/>
              </w:tabs>
              <w:spacing w:before="71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2020 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年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03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ab/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月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10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ab/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日</w:t>
            </w:r>
          </w:p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74"/>
                <w:tab w:val="left" w:pos="2194"/>
              </w:tabs>
              <w:spacing w:before="71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yyyy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/mm/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dd</w:t>
            </w:r>
            <w:proofErr w:type="spellEnd"/>
          </w:p>
        </w:tc>
        <w:tc>
          <w:tcPr>
            <w:tcW w:w="2698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239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營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業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或統一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證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號</w:t>
            </w:r>
          </w:p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239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white"/>
              </w:rPr>
              <w:t>EIN / Uniform Number</w:t>
            </w:r>
          </w:p>
        </w:tc>
        <w:tc>
          <w:tcPr>
            <w:tcW w:w="3749" w:type="dxa"/>
            <w:gridSpan w:val="6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8C05B0" w:rsidRDefault="008C696A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(</w:t>
            </w:r>
            <w:proofErr w:type="gramStart"/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必填</w:t>
            </w:r>
            <w:proofErr w:type="gramEnd"/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) 04696749</w:t>
            </w:r>
          </w:p>
        </w:tc>
      </w:tr>
      <w:tr w:rsidR="008C05B0">
        <w:trPr>
          <w:trHeight w:val="830"/>
        </w:trPr>
        <w:tc>
          <w:tcPr>
            <w:tcW w:w="2154" w:type="dxa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 w:line="18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機構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名稱</w:t>
            </w:r>
          </w:p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 w:line="18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33333"/>
                <w:sz w:val="18"/>
                <w:szCs w:val="18"/>
                <w:highlight w:val="white"/>
              </w:rPr>
              <w:t>Company Name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C05B0" w:rsidRDefault="008C696A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bookmarkStart w:id="1" w:name="_GoBack"/>
            <w:proofErr w:type="gramStart"/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友發化工</w:t>
            </w:r>
            <w:proofErr w:type="gramEnd"/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股份有限公司</w:t>
            </w:r>
            <w:bookmarkEnd w:id="1"/>
          </w:p>
        </w:tc>
        <w:tc>
          <w:tcPr>
            <w:tcW w:w="113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 w:line="18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連絡人</w:t>
            </w:r>
          </w:p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 w:line="18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33333"/>
                <w:sz w:val="18"/>
                <w:szCs w:val="18"/>
                <w:highlight w:val="white"/>
              </w:rPr>
              <w:t>Contact Man</w:t>
            </w:r>
          </w:p>
        </w:tc>
        <w:tc>
          <w:tcPr>
            <w:tcW w:w="1564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C05B0" w:rsidRDefault="008C696A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洪明明</w:t>
            </w:r>
          </w:p>
        </w:tc>
        <w:tc>
          <w:tcPr>
            <w:tcW w:w="800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 w:line="18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電話</w:t>
            </w:r>
          </w:p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 w:line="18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TEL.</w:t>
            </w:r>
          </w:p>
        </w:tc>
        <w:tc>
          <w:tcPr>
            <w:tcW w:w="2949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  <w:tab w:val="left" w:pos="1117"/>
                <w:tab w:val="left" w:pos="1916"/>
              </w:tabs>
              <w:spacing w:before="71"/>
              <w:ind w:left="-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（</w:t>
            </w:r>
            <w:proofErr w:type="gram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02)2397-0988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轉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1142</w:t>
            </w:r>
          </w:p>
        </w:tc>
      </w:tr>
      <w:tr w:rsidR="008C05B0">
        <w:trPr>
          <w:trHeight w:val="647"/>
        </w:trPr>
        <w:tc>
          <w:tcPr>
            <w:tcW w:w="2154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 w:line="18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11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機構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地址</w:t>
            </w:r>
          </w:p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 w:line="18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33333"/>
                <w:sz w:val="18"/>
                <w:szCs w:val="18"/>
                <w:highlight w:val="white"/>
              </w:rPr>
              <w:t>Company Address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32"/>
                <w:tab w:val="left" w:pos="2730"/>
                <w:tab w:val="left" w:pos="4170"/>
              </w:tabs>
              <w:spacing w:line="224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郵遞區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號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 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台北市中正區忠孝東路一段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85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號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16F</w:t>
            </w:r>
          </w:p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32"/>
                <w:tab w:val="left" w:pos="2730"/>
                <w:tab w:val="left" w:pos="4170"/>
              </w:tabs>
              <w:spacing w:line="224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10049</w:t>
            </w:r>
          </w:p>
        </w:tc>
      </w:tr>
      <w:tr w:rsidR="008C05B0">
        <w:trPr>
          <w:trHeight w:val="64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vAlign w:val="center"/>
          </w:tcPr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0" w:lineRule="auto"/>
              <w:ind w:left="113" w:right="113"/>
              <w:jc w:val="center"/>
              <w:rPr>
                <w:rFonts w:ascii="Arial" w:eastAsia="Arial" w:hAnsi="Arial" w:cs="Arial"/>
                <w:color w:val="000000"/>
                <w:sz w:val="40"/>
                <w:szCs w:val="40"/>
                <w:vertAlign w:val="superscript"/>
              </w:rPr>
            </w:pPr>
            <w:r>
              <w:rPr>
                <w:rFonts w:ascii="Arial" w:eastAsia="Arial" w:hAnsi="Arial" w:cs="Arial"/>
                <w:color w:val="000000"/>
                <w:sz w:val="30"/>
                <w:szCs w:val="30"/>
                <w:vertAlign w:val="superscript"/>
              </w:rPr>
              <w:t>Job Description</w:t>
            </w:r>
          </w:p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0" w:lineRule="auto"/>
              <w:ind w:left="113" w:right="113"/>
              <w:jc w:val="center"/>
              <w:rPr>
                <w:rFonts w:ascii="Arial" w:eastAsia="Arial" w:hAnsi="Arial" w:cs="Arial"/>
                <w:color w:val="000000"/>
                <w:sz w:val="40"/>
                <w:szCs w:val="40"/>
                <w:vertAlign w:val="superscript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40"/>
                <w:szCs w:val="40"/>
                <w:vertAlign w:val="superscript"/>
              </w:rPr>
              <w:t>工</w:t>
            </w:r>
            <w:r>
              <w:rPr>
                <w:rFonts w:ascii="Arial Unicode MS" w:eastAsia="Arial Unicode MS" w:hAnsi="Arial Unicode MS" w:cs="Arial Unicode MS"/>
                <w:color w:val="000000"/>
                <w:sz w:val="40"/>
                <w:szCs w:val="40"/>
                <w:vertAlign w:val="superscript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color w:val="000000"/>
                <w:sz w:val="40"/>
                <w:szCs w:val="40"/>
                <w:vertAlign w:val="superscript"/>
              </w:rPr>
              <w:t>作</w:t>
            </w:r>
            <w:r>
              <w:rPr>
                <w:rFonts w:ascii="Arial Unicode MS" w:eastAsia="Arial Unicode MS" w:hAnsi="Arial Unicode MS" w:cs="Arial Unicode MS"/>
                <w:color w:val="000000"/>
                <w:sz w:val="40"/>
                <w:szCs w:val="40"/>
                <w:vertAlign w:val="superscript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color w:val="000000"/>
                <w:sz w:val="40"/>
                <w:szCs w:val="40"/>
                <w:vertAlign w:val="superscript"/>
              </w:rPr>
              <w:t>說</w:t>
            </w:r>
            <w:r>
              <w:rPr>
                <w:rFonts w:ascii="Arial Unicode MS" w:eastAsia="Arial Unicode MS" w:hAnsi="Arial Unicode MS" w:cs="Arial Unicode MS"/>
                <w:color w:val="000000"/>
                <w:sz w:val="40"/>
                <w:szCs w:val="40"/>
                <w:vertAlign w:val="superscript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color w:val="000000"/>
                <w:sz w:val="40"/>
                <w:szCs w:val="40"/>
                <w:vertAlign w:val="superscript"/>
              </w:rPr>
              <w:t>明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"/>
              </w:tabs>
              <w:spacing w:before="71" w:line="18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職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稱</w:t>
            </w:r>
          </w:p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4"/>
              </w:tabs>
              <w:spacing w:before="71" w:line="18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color w:val="333333"/>
                <w:sz w:val="18"/>
                <w:szCs w:val="18"/>
                <w:highlight w:val="white"/>
              </w:rPr>
              <w:t>Title</w:t>
            </w:r>
          </w:p>
        </w:tc>
        <w:tc>
          <w:tcPr>
            <w:tcW w:w="8998" w:type="dxa"/>
            <w:gridSpan w:val="1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8C05B0" w:rsidRDefault="008C696A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財務助理</w:t>
            </w:r>
          </w:p>
        </w:tc>
      </w:tr>
      <w:tr w:rsidR="008C05B0">
        <w:trPr>
          <w:trHeight w:val="694"/>
        </w:trPr>
        <w:tc>
          <w:tcPr>
            <w:tcW w:w="773" w:type="dxa"/>
            <w:vMerge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vAlign w:val="center"/>
          </w:tcPr>
          <w:p w:rsidR="008C05B0" w:rsidRDefault="008C0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 w:line="18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工作內容</w:t>
            </w:r>
          </w:p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 w:line="18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Job content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8C05B0" w:rsidRDefault="008C696A">
            <w:pPr>
              <w:rPr>
                <w:rFonts w:ascii="Microsoft JhengHei" w:eastAsia="Microsoft JhengHei" w:hAnsi="Microsoft JhengHei" w:cs="Microsoft JhengHei"/>
                <w:color w:val="222222"/>
                <w:sz w:val="23"/>
                <w:szCs w:val="23"/>
                <w:highlight w:val="white"/>
              </w:rPr>
            </w:pPr>
            <w:r>
              <w:rPr>
                <w:rFonts w:ascii="Microsoft JhengHei" w:eastAsia="Microsoft JhengHei" w:hAnsi="Microsoft JhengHei" w:cs="Microsoft JhengHei"/>
                <w:color w:val="222222"/>
                <w:sz w:val="23"/>
                <w:szCs w:val="23"/>
                <w:highlight w:val="white"/>
              </w:rPr>
              <w:t>1.</w:t>
            </w:r>
            <w:r>
              <w:rPr>
                <w:rFonts w:ascii="Microsoft JhengHei" w:eastAsia="Microsoft JhengHei" w:hAnsi="Microsoft JhengHei" w:cs="Microsoft JhengHei"/>
                <w:color w:val="222222"/>
                <w:sz w:val="23"/>
                <w:szCs w:val="23"/>
                <w:highlight w:val="white"/>
              </w:rPr>
              <w:t>辦理銀行現金存款、提款、匯款、轉帳作業。</w:t>
            </w:r>
          </w:p>
          <w:p w:rsidR="008C05B0" w:rsidRDefault="008C696A">
            <w:pPr>
              <w:rPr>
                <w:rFonts w:ascii="Microsoft JhengHei" w:eastAsia="Microsoft JhengHei" w:hAnsi="Microsoft JhengHei" w:cs="Microsoft JhengHei"/>
                <w:color w:val="222222"/>
                <w:sz w:val="23"/>
                <w:szCs w:val="23"/>
                <w:highlight w:val="white"/>
              </w:rPr>
            </w:pPr>
            <w:r>
              <w:rPr>
                <w:rFonts w:ascii="Microsoft JhengHei" w:eastAsia="Microsoft JhengHei" w:hAnsi="Microsoft JhengHei" w:cs="Microsoft JhengHei"/>
                <w:color w:val="222222"/>
                <w:sz w:val="23"/>
                <w:szCs w:val="23"/>
                <w:highlight w:val="white"/>
              </w:rPr>
              <w:t>2.</w:t>
            </w:r>
            <w:r>
              <w:rPr>
                <w:rFonts w:ascii="Microsoft JhengHei" w:eastAsia="Microsoft JhengHei" w:hAnsi="Microsoft JhengHei" w:cs="Microsoft JhengHei"/>
                <w:color w:val="222222"/>
                <w:sz w:val="23"/>
                <w:szCs w:val="23"/>
                <w:highlight w:val="white"/>
              </w:rPr>
              <w:t>執行一般現金收付作業。</w:t>
            </w:r>
          </w:p>
          <w:p w:rsidR="008C05B0" w:rsidRDefault="008C696A">
            <w:pPr>
              <w:rPr>
                <w:rFonts w:ascii="Microsoft JhengHei" w:eastAsia="Microsoft JhengHei" w:hAnsi="Microsoft JhengHei" w:cs="Microsoft JhengHei"/>
                <w:color w:val="222222"/>
                <w:sz w:val="23"/>
                <w:szCs w:val="23"/>
                <w:highlight w:val="white"/>
              </w:rPr>
            </w:pPr>
            <w:r>
              <w:rPr>
                <w:rFonts w:ascii="Microsoft JhengHei" w:eastAsia="Microsoft JhengHei" w:hAnsi="Microsoft JhengHei" w:cs="Microsoft JhengHei"/>
                <w:color w:val="222222"/>
                <w:sz w:val="23"/>
                <w:szCs w:val="23"/>
                <w:highlight w:val="white"/>
              </w:rPr>
              <w:t>3.</w:t>
            </w:r>
            <w:r>
              <w:rPr>
                <w:rFonts w:ascii="Microsoft JhengHei" w:eastAsia="Microsoft JhengHei" w:hAnsi="Microsoft JhengHei" w:cs="Microsoft JhengHei"/>
                <w:color w:val="222222"/>
                <w:sz w:val="23"/>
                <w:szCs w:val="23"/>
                <w:highlight w:val="white"/>
              </w:rPr>
              <w:t>核對儲存現金與記錄是否相符合。</w:t>
            </w:r>
          </w:p>
          <w:p w:rsidR="008C05B0" w:rsidRDefault="008C696A">
            <w:pPr>
              <w:rPr>
                <w:rFonts w:ascii="Microsoft JhengHei" w:eastAsia="Microsoft JhengHei" w:hAnsi="Microsoft JhengHei" w:cs="Microsoft JhengHei"/>
                <w:color w:val="222222"/>
                <w:sz w:val="23"/>
                <w:szCs w:val="23"/>
                <w:highlight w:val="white"/>
              </w:rPr>
            </w:pPr>
            <w:r>
              <w:rPr>
                <w:rFonts w:ascii="Microsoft JhengHei" w:eastAsia="Microsoft JhengHei" w:hAnsi="Microsoft JhengHei" w:cs="Microsoft JhengHei"/>
                <w:color w:val="222222"/>
                <w:sz w:val="23"/>
                <w:szCs w:val="23"/>
                <w:highlight w:val="white"/>
              </w:rPr>
              <w:t>4.</w:t>
            </w:r>
            <w:r>
              <w:rPr>
                <w:rFonts w:ascii="Microsoft JhengHei" w:eastAsia="Microsoft JhengHei" w:hAnsi="Microsoft JhengHei" w:cs="Microsoft JhengHei"/>
                <w:color w:val="222222"/>
                <w:sz w:val="23"/>
                <w:szCs w:val="23"/>
                <w:highlight w:val="white"/>
              </w:rPr>
              <w:t>管理</w:t>
            </w:r>
            <w:proofErr w:type="gramStart"/>
            <w:r>
              <w:rPr>
                <w:rFonts w:ascii="Microsoft JhengHei" w:eastAsia="Microsoft JhengHei" w:hAnsi="Microsoft JhengHei" w:cs="Microsoft JhengHei"/>
                <w:color w:val="222222"/>
                <w:sz w:val="23"/>
                <w:szCs w:val="23"/>
                <w:highlight w:val="white"/>
              </w:rPr>
              <w:t>零用金異動</w:t>
            </w:r>
            <w:proofErr w:type="gramEnd"/>
            <w:r>
              <w:rPr>
                <w:rFonts w:ascii="Microsoft JhengHei" w:eastAsia="Microsoft JhengHei" w:hAnsi="Microsoft JhengHei" w:cs="Microsoft JhengHei"/>
                <w:color w:val="222222"/>
                <w:sz w:val="23"/>
                <w:szCs w:val="23"/>
                <w:highlight w:val="white"/>
              </w:rPr>
              <w:t>及撥補作業。</w:t>
            </w:r>
          </w:p>
          <w:p w:rsidR="008C05B0" w:rsidRDefault="008C696A">
            <w:pPr>
              <w:rPr>
                <w:rFonts w:ascii="Microsoft JhengHei" w:eastAsia="Microsoft JhengHei" w:hAnsi="Microsoft JhengHei" w:cs="Microsoft JhengHei"/>
                <w:color w:val="222222"/>
                <w:sz w:val="23"/>
                <w:szCs w:val="23"/>
                <w:highlight w:val="white"/>
              </w:rPr>
            </w:pPr>
            <w:r>
              <w:rPr>
                <w:rFonts w:ascii="Microsoft JhengHei" w:eastAsia="Microsoft JhengHei" w:hAnsi="Microsoft JhengHei" w:cs="Microsoft JhengHei"/>
                <w:color w:val="222222"/>
                <w:sz w:val="23"/>
                <w:szCs w:val="23"/>
                <w:highlight w:val="white"/>
              </w:rPr>
              <w:t>5.</w:t>
            </w:r>
            <w:r>
              <w:rPr>
                <w:rFonts w:ascii="Microsoft JhengHei" w:eastAsia="Microsoft JhengHei" w:hAnsi="Microsoft JhengHei" w:cs="Microsoft JhengHei"/>
                <w:color w:val="222222"/>
                <w:sz w:val="23"/>
                <w:szCs w:val="23"/>
                <w:highlight w:val="white"/>
              </w:rPr>
              <w:t>製作出納科目餘額表、收款日報表、利息收入調節表、銀行存款收支日報表、銀行往來授信明細表等。</w:t>
            </w:r>
          </w:p>
          <w:p w:rsidR="008C05B0" w:rsidRDefault="008C696A">
            <w:pPr>
              <w:rPr>
                <w:rFonts w:ascii="Microsoft JhengHei" w:eastAsia="Microsoft JhengHei" w:hAnsi="Microsoft JhengHei" w:cs="Microsoft JhengHei"/>
                <w:color w:val="222222"/>
                <w:sz w:val="23"/>
                <w:szCs w:val="23"/>
                <w:highlight w:val="white"/>
              </w:rPr>
            </w:pPr>
            <w:r>
              <w:rPr>
                <w:rFonts w:ascii="Microsoft JhengHei" w:eastAsia="Microsoft JhengHei" w:hAnsi="Microsoft JhengHei" w:cs="Microsoft JhengHei"/>
                <w:color w:val="222222"/>
                <w:sz w:val="23"/>
                <w:szCs w:val="23"/>
                <w:highlight w:val="white"/>
              </w:rPr>
              <w:t>6.</w:t>
            </w:r>
            <w:r>
              <w:rPr>
                <w:rFonts w:ascii="Microsoft JhengHei" w:eastAsia="Microsoft JhengHei" w:hAnsi="Microsoft JhengHei" w:cs="Microsoft JhengHei"/>
                <w:color w:val="222222"/>
                <w:sz w:val="23"/>
                <w:szCs w:val="23"/>
                <w:highlight w:val="white"/>
              </w:rPr>
              <w:t>資金調度</w:t>
            </w:r>
            <w:r>
              <w:rPr>
                <w:rFonts w:ascii="Microsoft JhengHei" w:eastAsia="Microsoft JhengHei" w:hAnsi="Microsoft JhengHei" w:cs="Microsoft JhengHei"/>
                <w:color w:val="222222"/>
                <w:sz w:val="23"/>
                <w:szCs w:val="23"/>
                <w:highlight w:val="white"/>
              </w:rPr>
              <w:t>/</w:t>
            </w:r>
            <w:r>
              <w:rPr>
                <w:rFonts w:ascii="Microsoft JhengHei" w:eastAsia="Microsoft JhengHei" w:hAnsi="Microsoft JhengHei" w:cs="Microsoft JhengHei"/>
                <w:color w:val="222222"/>
                <w:sz w:val="23"/>
                <w:szCs w:val="23"/>
                <w:highlight w:val="white"/>
              </w:rPr>
              <w:t>資金預估作業</w:t>
            </w:r>
            <w:r>
              <w:rPr>
                <w:rFonts w:ascii="Microsoft JhengHei" w:eastAsia="Microsoft JhengHei" w:hAnsi="Microsoft JhengHei" w:cs="Microsoft JhengHei"/>
                <w:color w:val="222222"/>
                <w:sz w:val="23"/>
                <w:szCs w:val="23"/>
                <w:highlight w:val="white"/>
              </w:rPr>
              <w:t xml:space="preserve"> </w:t>
            </w:r>
          </w:p>
          <w:p w:rsidR="008C05B0" w:rsidRDefault="008C696A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Microsoft JhengHei" w:eastAsia="Microsoft JhengHei" w:hAnsi="Microsoft JhengHei" w:cs="Microsoft JhengHei"/>
                <w:color w:val="222222"/>
                <w:sz w:val="23"/>
                <w:szCs w:val="23"/>
                <w:highlight w:val="white"/>
              </w:rPr>
              <w:t>7.</w:t>
            </w:r>
            <w:r>
              <w:rPr>
                <w:rFonts w:ascii="Microsoft JhengHei" w:eastAsia="Microsoft JhengHei" w:hAnsi="Microsoft JhengHei" w:cs="Microsoft JhengHei"/>
                <w:color w:val="222222"/>
                <w:sz w:val="23"/>
                <w:szCs w:val="23"/>
                <w:highlight w:val="white"/>
              </w:rPr>
              <w:t>其他主管交辦事項</w:t>
            </w:r>
          </w:p>
        </w:tc>
      </w:tr>
      <w:tr w:rsidR="008C05B0">
        <w:trPr>
          <w:trHeight w:val="890"/>
        </w:trPr>
        <w:tc>
          <w:tcPr>
            <w:tcW w:w="773" w:type="dxa"/>
            <w:vMerge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vAlign w:val="center"/>
          </w:tcPr>
          <w:p w:rsidR="008C05B0" w:rsidRDefault="008C0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 w:line="18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上班時間</w:t>
            </w:r>
          </w:p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 w:line="18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Working hours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 w:line="180" w:lineRule="auto"/>
              <w:ind w:right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08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：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30 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至</w:t>
            </w:r>
            <w: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 xml:space="preserve"> 17</w:t>
            </w:r>
            <w: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：</w:t>
            </w:r>
            <w: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30</w:t>
            </w:r>
          </w:p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 w:line="180" w:lineRule="auto"/>
              <w:ind w:right="142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to</w:t>
            </w:r>
          </w:p>
        </w:tc>
        <w:tc>
          <w:tcPr>
            <w:tcW w:w="2022" w:type="dxa"/>
            <w:gridSpan w:val="4"/>
            <w:tcBorders>
              <w:top w:val="single" w:sz="6" w:space="0" w:color="000000"/>
              <w:left w:val="single" w:sz="6" w:space="0" w:color="000000"/>
              <w:right w:val="dotted" w:sz="4" w:space="0" w:color="000000"/>
            </w:tcBorders>
            <w:vAlign w:val="center"/>
          </w:tcPr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 w:line="180" w:lineRule="auto"/>
              <w:ind w:firstLine="12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薪資待遇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(</w:t>
            </w:r>
            <w:proofErr w:type="gramStart"/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必填</w:t>
            </w:r>
            <w:proofErr w:type="gramEnd"/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)</w:t>
            </w:r>
          </w:p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 w:line="180" w:lineRule="auto"/>
              <w:ind w:firstLine="90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salary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dotted" w:sz="4" w:space="0" w:color="000000"/>
              <w:right w:val="dotted" w:sz="4" w:space="0" w:color="000000"/>
            </w:tcBorders>
            <w:vAlign w:val="center"/>
          </w:tcPr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0"/>
                <w:tab w:val="left" w:pos="1800"/>
                <w:tab w:val="left" w:pos="3478"/>
              </w:tabs>
              <w:spacing w:line="28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▇</w:t>
            </w:r>
            <w:proofErr w:type="gramEnd"/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月薪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Month</w:t>
            </w:r>
          </w:p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0"/>
                <w:tab w:val="left" w:pos="1800"/>
                <w:tab w:val="left" w:pos="3478"/>
              </w:tabs>
              <w:spacing w:line="28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40"/>
                <w:szCs w:val="40"/>
              </w:rPr>
              <w:t>□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日薪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day</w:t>
            </w:r>
          </w:p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0"/>
                <w:tab w:val="left" w:pos="1800"/>
                <w:tab w:val="left" w:pos="3478"/>
              </w:tabs>
              <w:spacing w:line="28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40"/>
                <w:szCs w:val="40"/>
              </w:rPr>
              <w:t>□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時薪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hours</w:t>
            </w:r>
          </w:p>
        </w:tc>
        <w:tc>
          <w:tcPr>
            <w:tcW w:w="2211" w:type="dxa"/>
            <w:gridSpan w:val="2"/>
            <w:tcBorders>
              <w:left w:val="dotted" w:sz="4" w:space="0" w:color="000000"/>
              <w:right w:val="single" w:sz="8" w:space="0" w:color="000000"/>
            </w:tcBorders>
            <w:vAlign w:val="center"/>
          </w:tcPr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 w:line="180" w:lineRule="auto"/>
              <w:ind w:right="142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25000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至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2</w:t>
            </w:r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000</w:t>
            </w:r>
          </w:p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 w:line="180" w:lineRule="auto"/>
              <w:ind w:right="142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to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vAlign w:val="center"/>
          </w:tcPr>
          <w:p w:rsidR="008C05B0" w:rsidRDefault="008C0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tcBorders>
              <w:right w:val="single" w:sz="12" w:space="0" w:color="000000"/>
            </w:tcBorders>
            <w:vAlign w:val="center"/>
          </w:tcPr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0"/>
                <w:tab w:val="left" w:pos="1800"/>
                <w:tab w:val="left" w:pos="3478"/>
              </w:tabs>
              <w:spacing w:line="2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40"/>
                <w:szCs w:val="40"/>
              </w:rPr>
              <w:t>□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有經驗</w:t>
            </w:r>
          </w:p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0"/>
                <w:tab w:val="left" w:pos="1800"/>
                <w:tab w:val="left" w:pos="3478"/>
              </w:tabs>
              <w:spacing w:line="2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40"/>
                <w:szCs w:val="40"/>
              </w:rPr>
              <w:t>□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無經驗</w:t>
            </w:r>
          </w:p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40"/>
                <w:tab w:val="left" w:pos="1678"/>
                <w:tab w:val="left" w:pos="1800"/>
                <w:tab w:val="left" w:pos="3478"/>
              </w:tabs>
              <w:spacing w:line="2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▉</w:t>
            </w:r>
            <w:proofErr w:type="gramEnd"/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皆可</w:t>
            </w:r>
          </w:p>
        </w:tc>
      </w:tr>
      <w:tr w:rsidR="008C05B0">
        <w:trPr>
          <w:trHeight w:val="1074"/>
        </w:trPr>
        <w:tc>
          <w:tcPr>
            <w:tcW w:w="773" w:type="dxa"/>
            <w:vMerge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vAlign w:val="center"/>
          </w:tcPr>
          <w:p w:rsidR="008C05B0" w:rsidRDefault="008C0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 w:line="18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其它說明</w:t>
            </w:r>
          </w:p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 w:line="18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Other Inf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</w:tcPr>
          <w:p w:rsidR="008C05B0" w:rsidRDefault="008C0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</w:tr>
      <w:tr w:rsidR="008C05B0">
        <w:trPr>
          <w:trHeight w:val="32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6" w:space="0" w:color="000000"/>
            </w:tcBorders>
            <w:vAlign w:val="center"/>
          </w:tcPr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0" w:lineRule="auto"/>
              <w:ind w:left="113" w:right="113"/>
              <w:jc w:val="center"/>
              <w:rPr>
                <w:rFonts w:ascii="Arial" w:eastAsia="Arial" w:hAnsi="Arial" w:cs="Arial"/>
                <w:color w:val="000000"/>
                <w:sz w:val="40"/>
                <w:szCs w:val="40"/>
                <w:vertAlign w:val="superscript"/>
              </w:rPr>
            </w:pPr>
            <w:r>
              <w:rPr>
                <w:rFonts w:ascii="Arial" w:eastAsia="Arial" w:hAnsi="Arial" w:cs="Arial"/>
                <w:color w:val="000000"/>
                <w:sz w:val="30"/>
                <w:szCs w:val="30"/>
                <w:vertAlign w:val="superscript"/>
              </w:rPr>
              <w:t>Condition</w:t>
            </w:r>
          </w:p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0" w:lineRule="auto"/>
              <w:ind w:left="113" w:right="113"/>
              <w:jc w:val="center"/>
              <w:rPr>
                <w:rFonts w:ascii="Arial" w:eastAsia="Arial" w:hAnsi="Arial" w:cs="Arial"/>
                <w:color w:val="000000"/>
                <w:sz w:val="40"/>
                <w:szCs w:val="40"/>
                <w:vertAlign w:val="superscript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40"/>
                <w:szCs w:val="40"/>
                <w:vertAlign w:val="superscript"/>
              </w:rPr>
              <w:t>求才條件</w:t>
            </w:r>
          </w:p>
        </w:tc>
        <w:tc>
          <w:tcPr>
            <w:tcW w:w="1381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 w:line="18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系別</w:t>
            </w:r>
          </w:p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 w:line="18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Department</w:t>
            </w: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40"/>
                <w:szCs w:val="40"/>
              </w:rPr>
              <w:t>□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不拘</w:t>
            </w:r>
          </w:p>
        </w:tc>
        <w:tc>
          <w:tcPr>
            <w:tcW w:w="1134" w:type="dxa"/>
            <w:gridSpan w:val="2"/>
            <w:vAlign w:val="center"/>
          </w:tcPr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18"/>
              </w:tabs>
              <w:spacing w:line="30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夜二技</w:t>
            </w:r>
          </w:p>
        </w:tc>
        <w:tc>
          <w:tcPr>
            <w:tcW w:w="5528" w:type="dxa"/>
            <w:gridSpan w:val="10"/>
            <w:tcBorders>
              <w:right w:val="single" w:sz="4" w:space="0" w:color="000000"/>
            </w:tcBorders>
            <w:vAlign w:val="center"/>
          </w:tcPr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18"/>
              </w:tabs>
              <w:spacing w:line="30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▉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會資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▉</w:t>
            </w:r>
            <w:proofErr w:type="gramEnd"/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財金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▉</w:t>
            </w:r>
            <w:proofErr w:type="gramEnd"/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財稅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40"/>
                <w:szCs w:val="40"/>
              </w:rPr>
              <w:t>□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商務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40"/>
                <w:szCs w:val="40"/>
              </w:rPr>
              <w:t>□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企管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40"/>
                <w:szCs w:val="40"/>
              </w:rPr>
              <w:t>□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資管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40"/>
                <w:szCs w:val="40"/>
              </w:rPr>
              <w:t>□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應外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98"/>
                <w:tab w:val="left" w:pos="3238"/>
              </w:tabs>
              <w:spacing w:line="30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40"/>
                <w:szCs w:val="40"/>
              </w:rPr>
              <w:t>□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男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女</w:t>
            </w:r>
          </w:p>
        </w:tc>
      </w:tr>
      <w:tr w:rsidR="008C05B0">
        <w:trPr>
          <w:trHeight w:val="319"/>
        </w:trPr>
        <w:tc>
          <w:tcPr>
            <w:tcW w:w="773" w:type="dxa"/>
            <w:vMerge/>
            <w:tcBorders>
              <w:top w:val="single" w:sz="13" w:space="0" w:color="000000"/>
              <w:left w:val="single" w:sz="8" w:space="0" w:color="000000"/>
              <w:right w:val="single" w:sz="6" w:space="0" w:color="000000"/>
            </w:tcBorders>
            <w:vAlign w:val="center"/>
          </w:tcPr>
          <w:p w:rsidR="008C05B0" w:rsidRDefault="008C0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05B0" w:rsidRDefault="008C0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8C05B0" w:rsidRDefault="008C0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夜四技</w:t>
            </w:r>
          </w:p>
        </w:tc>
        <w:tc>
          <w:tcPr>
            <w:tcW w:w="5528" w:type="dxa"/>
            <w:gridSpan w:val="10"/>
            <w:tcBorders>
              <w:right w:val="single" w:sz="4" w:space="0" w:color="000000"/>
            </w:tcBorders>
            <w:vAlign w:val="center"/>
          </w:tcPr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▉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會資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▉</w:t>
            </w:r>
            <w:proofErr w:type="gramEnd"/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財金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40"/>
                <w:szCs w:val="40"/>
              </w:rPr>
              <w:t>□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商務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40"/>
                <w:szCs w:val="40"/>
              </w:rPr>
              <w:t>□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企管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40"/>
                <w:szCs w:val="40"/>
              </w:rPr>
              <w:t>□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資管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98"/>
                <w:tab w:val="left" w:pos="3238"/>
              </w:tabs>
              <w:spacing w:line="30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人數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:_</w:t>
            </w: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__ 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人</w:t>
            </w:r>
          </w:p>
        </w:tc>
      </w:tr>
      <w:tr w:rsidR="008C05B0">
        <w:trPr>
          <w:trHeight w:val="549"/>
        </w:trPr>
        <w:tc>
          <w:tcPr>
            <w:tcW w:w="773" w:type="dxa"/>
            <w:vMerge/>
            <w:tcBorders>
              <w:top w:val="single" w:sz="13" w:space="0" w:color="000000"/>
              <w:left w:val="single" w:sz="8" w:space="0" w:color="000000"/>
              <w:right w:val="single" w:sz="6" w:space="0" w:color="000000"/>
            </w:tcBorders>
            <w:vAlign w:val="center"/>
          </w:tcPr>
          <w:p w:rsidR="008C05B0" w:rsidRDefault="008C0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 w:line="18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其它說明</w:t>
            </w:r>
          </w:p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 w:line="18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Other Inf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8C05B0" w:rsidRDefault="008C0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20" w:lineRule="auto"/>
              <w:ind w:left="119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8C05B0">
        <w:trPr>
          <w:trHeight w:val="60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vAlign w:val="center"/>
          </w:tcPr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0" w:lineRule="auto"/>
              <w:ind w:left="113" w:right="113"/>
              <w:jc w:val="center"/>
              <w:rPr>
                <w:rFonts w:ascii="Arial" w:eastAsia="Arial" w:hAnsi="Arial" w:cs="Arial"/>
                <w:color w:val="000000"/>
                <w:sz w:val="30"/>
                <w:szCs w:val="30"/>
                <w:vertAlign w:val="superscript"/>
              </w:rPr>
            </w:pPr>
            <w:r>
              <w:rPr>
                <w:rFonts w:ascii="Arial" w:eastAsia="Arial" w:hAnsi="Arial" w:cs="Arial"/>
                <w:color w:val="000000"/>
                <w:sz w:val="30"/>
                <w:szCs w:val="30"/>
                <w:vertAlign w:val="superscript"/>
              </w:rPr>
              <w:t>Application preparation</w:t>
            </w:r>
          </w:p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0" w:lineRule="auto"/>
              <w:ind w:left="113" w:right="113"/>
              <w:jc w:val="center"/>
              <w:rPr>
                <w:rFonts w:ascii="Arial" w:eastAsia="Arial" w:hAnsi="Arial" w:cs="Arial"/>
                <w:color w:val="000000"/>
                <w:sz w:val="40"/>
                <w:szCs w:val="40"/>
                <w:vertAlign w:val="superscript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40"/>
                <w:szCs w:val="40"/>
                <w:vertAlign w:val="superscript"/>
              </w:rPr>
              <w:t>應徵</w:t>
            </w:r>
            <w:r>
              <w:rPr>
                <w:rFonts w:ascii="Arial Unicode MS" w:eastAsia="Arial Unicode MS" w:hAnsi="Arial Unicode MS" w:cs="Arial Unicode MS"/>
                <w:color w:val="000000"/>
                <w:sz w:val="40"/>
                <w:szCs w:val="40"/>
                <w:vertAlign w:val="superscript"/>
              </w:rPr>
              <w:lastRenderedPageBreak/>
              <w:t>事宜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 w:line="18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lastRenderedPageBreak/>
              <w:t>截止日期</w:t>
            </w:r>
          </w:p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 w:line="18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33333"/>
                <w:sz w:val="18"/>
                <w:szCs w:val="18"/>
                <w:highlight w:val="white"/>
              </w:rPr>
              <w:t>Deadline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uto"/>
              <w:ind w:firstLine="119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於公佈日期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</w:t>
            </w: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~</w:t>
            </w:r>
            <w:r>
              <w:rPr>
                <w:rFonts w:ascii="Arial" w:eastAsia="Arial" w:hAnsi="Arial" w:cs="Arial"/>
                <w:sz w:val="24"/>
                <w:szCs w:val="24"/>
              </w:rPr>
              <w:t>20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天</w:t>
            </w:r>
          </w:p>
        </w:tc>
        <w:tc>
          <w:tcPr>
            <w:tcW w:w="1596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 w:line="18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應徵方式</w:t>
            </w:r>
          </w:p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 w:line="18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Application method</w:t>
            </w:r>
          </w:p>
        </w:tc>
        <w:tc>
          <w:tcPr>
            <w:tcW w:w="4851" w:type="dxa"/>
            <w:gridSpan w:val="7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41"/>
                <w:tab w:val="left" w:pos="2281"/>
                <w:tab w:val="left" w:pos="3661"/>
              </w:tabs>
              <w:spacing w:line="340" w:lineRule="auto"/>
              <w:ind w:left="121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▉</w:t>
            </w:r>
            <w:proofErr w:type="gramEnd"/>
            <w: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1.</w:t>
            </w:r>
            <w: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電話洽詢</w:t>
            </w:r>
            <w: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  <w: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2.</w:t>
            </w:r>
            <w:proofErr w:type="gramStart"/>
            <w: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逕</w:t>
            </w:r>
            <w:proofErr w:type="gramEnd"/>
            <w: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寄資料</w:t>
            </w:r>
            <w: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▉</w:t>
            </w:r>
            <w:proofErr w:type="gramEnd"/>
            <w: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3. E-mail</w:t>
            </w:r>
            <w: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方式</w:t>
            </w:r>
          </w:p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41"/>
                <w:tab w:val="left" w:pos="2281"/>
                <w:tab w:val="left" w:pos="3661"/>
              </w:tabs>
              <w:spacing w:line="340" w:lineRule="auto"/>
              <w:ind w:left="12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Email: mingming.hung@yeoufa.com</w:t>
            </w:r>
          </w:p>
        </w:tc>
      </w:tr>
      <w:tr w:rsidR="008C05B0">
        <w:trPr>
          <w:trHeight w:val="688"/>
        </w:trPr>
        <w:tc>
          <w:tcPr>
            <w:tcW w:w="773" w:type="dxa"/>
            <w:vMerge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vAlign w:val="center"/>
          </w:tcPr>
          <w:p w:rsidR="008C05B0" w:rsidRDefault="008C0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 w:line="18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需備資料</w:t>
            </w:r>
            <w:proofErr w:type="gramEnd"/>
          </w:p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 w:line="18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Prepare data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58"/>
                <w:tab w:val="left" w:pos="2998"/>
                <w:tab w:val="left" w:pos="4506"/>
                <w:tab w:val="left" w:pos="6186"/>
                <w:tab w:val="left" w:pos="8946"/>
              </w:tabs>
              <w:ind w:left="119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Wingdings 2" w:eastAsia="Wingdings 2" w:hAnsi="Wingdings 2" w:cs="Wingdings 2"/>
                <w:color w:val="000000"/>
                <w:sz w:val="24"/>
                <w:szCs w:val="24"/>
              </w:rPr>
              <w:t>☑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學生證</w:t>
            </w: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簡歷表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40"/>
                <w:szCs w:val="40"/>
              </w:rPr>
              <w:t>□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成績單</w:t>
            </w:r>
            <w:r>
              <w:rPr>
                <w:rFonts w:ascii="Arial" w:eastAsia="Arial" w:hAnsi="Arial" w:cs="Arial"/>
                <w:color w:val="000000"/>
                <w:sz w:val="40"/>
                <w:szCs w:val="40"/>
              </w:rPr>
              <w:t>□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中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/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英自傳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40"/>
                <w:szCs w:val="40"/>
              </w:rPr>
              <w:t>□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退伍影印本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Arial" w:eastAsia="Arial" w:hAnsi="Arial" w:cs="Arial"/>
                <w:color w:val="000000"/>
                <w:sz w:val="40"/>
                <w:szCs w:val="40"/>
              </w:rPr>
              <w:t>□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其它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___________</w:t>
            </w:r>
          </w:p>
        </w:tc>
      </w:tr>
      <w:tr w:rsidR="008C05B0">
        <w:trPr>
          <w:trHeight w:val="867"/>
        </w:trPr>
        <w:tc>
          <w:tcPr>
            <w:tcW w:w="773" w:type="dxa"/>
            <w:vMerge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vAlign w:val="center"/>
          </w:tcPr>
          <w:p w:rsidR="008C05B0" w:rsidRDefault="008C0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 w:line="18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其它事項</w:t>
            </w:r>
          </w:p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 w:line="18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Other Inf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C05B0" w:rsidRDefault="008C05B0">
            <w:pPr>
              <w:spacing w:before="68"/>
              <w:ind w:left="174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:rsidR="008C05B0" w:rsidRDefault="008C696A">
      <w:pPr>
        <w:spacing w:line="301" w:lineRule="auto"/>
        <w:ind w:left="226"/>
        <w:rPr>
          <w:rFonts w:ascii="BiauKai" w:eastAsia="BiauKai" w:hAnsi="BiauKai" w:cs="BiauKai"/>
          <w:sz w:val="24"/>
          <w:szCs w:val="24"/>
        </w:rPr>
      </w:pPr>
      <w:proofErr w:type="gramStart"/>
      <w:r>
        <w:rPr>
          <w:rFonts w:ascii="BiauKai" w:eastAsia="BiauKai" w:hAnsi="BiauKai" w:cs="BiauKai"/>
          <w:sz w:val="24"/>
          <w:szCs w:val="24"/>
        </w:rPr>
        <w:lastRenderedPageBreak/>
        <w:t>﹍﹍﹍﹍﹍﹍﹍﹍﹍﹍﹍﹍﹍﹍﹍﹍﹍﹍﹍﹍</w:t>
      </w:r>
      <w:proofErr w:type="gramEnd"/>
      <w:r>
        <w:rPr>
          <w:rFonts w:ascii="BiauKai" w:eastAsia="BiauKai" w:hAnsi="BiauKai" w:cs="BiauKai"/>
          <w:sz w:val="24"/>
          <w:szCs w:val="24"/>
        </w:rPr>
        <w:t>﹍﹍﹍﹍﹍﹍﹍﹍﹍﹍﹍﹍﹍﹍﹍﹍﹍﹍﹍﹍﹍﹍﹍﹍</w:t>
      </w:r>
    </w:p>
    <w:p w:rsidR="008C05B0" w:rsidRDefault="008C05B0">
      <w:pPr>
        <w:spacing w:before="13"/>
        <w:rPr>
          <w:rFonts w:ascii="BiauKai" w:eastAsia="BiauKai" w:hAnsi="BiauKai" w:cs="BiauKai"/>
          <w:sz w:val="6"/>
          <w:szCs w:val="6"/>
        </w:rPr>
      </w:pPr>
    </w:p>
    <w:p w:rsidR="008C05B0" w:rsidRDefault="008C696A">
      <w:pPr>
        <w:ind w:left="231"/>
        <w:rPr>
          <w:rFonts w:ascii="BiauKai" w:eastAsia="BiauKai" w:hAnsi="BiauKai" w:cs="BiauKai"/>
          <w:sz w:val="20"/>
          <w:szCs w:val="20"/>
        </w:rPr>
      </w:pPr>
      <w:r>
        <w:rPr>
          <w:rFonts w:ascii="BiauKai" w:eastAsia="BiauKai" w:hAnsi="BiauKai" w:cs="BiauKai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575310" cy="198755"/>
                <wp:effectExtent l="0" t="0" r="0" b="0"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63108" y="3685385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8C05B0" w:rsidRDefault="008C696A">
                            <w:pPr>
                              <w:spacing w:line="254" w:lineRule="auto"/>
                              <w:ind w:left="-2" w:right="-4" w:hanging="2"/>
                              <w:textDirection w:val="btLr"/>
                            </w:pPr>
                            <w:r>
                              <w:rPr>
                                <w:rFonts w:ascii="BiauKai" w:eastAsia="BiauKai" w:hAnsi="BiauKai" w:cs="BiauKai"/>
                                <w:b/>
                                <w:color w:val="000000"/>
                              </w:rPr>
                              <w:t>說明事項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矩形 1" o:spid="_x0000_s1026" style="width:45.3pt;height:1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" fillcolor="#dadada">
                <v:stroke startarrowwidth="narrow" startarrowlength="short" endarrowwidth="narrow" endarrowlength="short"/>
                <v:textbox inset="0,0,0,0">
                  <w:txbxContent>
                    <w:p w:rsidR="008C05B0" w:rsidRDefault="008C696A">
                      <w:pPr>
                        <w:spacing w:line="254" w:lineRule="auto"/>
                        <w:ind w:left="-2" w:right="-4" w:hanging="2"/>
                        <w:textDirection w:val="btLr"/>
                      </w:pPr>
                      <w:r>
                        <w:rPr>
                          <w:rFonts w:ascii="BiauKai" w:eastAsia="BiauKai" w:hAnsi="BiauKai" w:cs="BiauKai"/>
                          <w:b/>
                          <w:color w:val="000000"/>
                        </w:rPr>
                        <w:t>說明事項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8C05B0" w:rsidRDefault="008C696A">
      <w:pPr>
        <w:spacing w:line="340" w:lineRule="auto"/>
        <w:ind w:left="227"/>
        <w:rPr>
          <w:rFonts w:ascii="BiauKai" w:eastAsia="BiauKai" w:hAnsi="BiauKai" w:cs="BiauKai"/>
        </w:rPr>
      </w:pPr>
      <w:r>
        <w:rPr>
          <w:rFonts w:ascii="BiauKai" w:eastAsia="BiauKai" w:hAnsi="BiauKai" w:cs="BiauKai"/>
        </w:rPr>
        <w:t>一、本校就業輔導有下列單位，請按工作性質找相關單位處理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BiauKai" w:eastAsia="BiauKai" w:hAnsi="BiauKai" w:cs="BiauKai"/>
        </w:rPr>
        <w:t>總機電話：</w:t>
      </w:r>
      <w:r>
        <w:rPr>
          <w:rFonts w:ascii="Times New Roman" w:eastAsia="Times New Roman" w:hAnsi="Times New Roman" w:cs="Times New Roman"/>
          <w:color w:val="000066"/>
          <w:sz w:val="28"/>
          <w:szCs w:val="28"/>
        </w:rPr>
        <w:t xml:space="preserve">02-3322-2777 </w:t>
      </w:r>
      <w:r>
        <w:rPr>
          <w:rFonts w:ascii="BiauKai" w:eastAsia="BiauKai" w:hAnsi="BiauKai" w:cs="BiauKai"/>
        </w:rPr>
        <w:t>再轉各單位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BiauKai" w:eastAsia="BiauKai" w:hAnsi="BiauKai" w:cs="BiauKai"/>
        </w:rPr>
        <w:t>。</w:t>
      </w:r>
    </w:p>
    <w:p w:rsidR="008C05B0" w:rsidRDefault="008C05B0">
      <w:pPr>
        <w:rPr>
          <w:rFonts w:ascii="BiauKai" w:eastAsia="BiauKai" w:hAnsi="BiauKai" w:cs="BiauKai"/>
          <w:sz w:val="2"/>
          <w:szCs w:val="2"/>
        </w:rPr>
      </w:pPr>
    </w:p>
    <w:tbl>
      <w:tblPr>
        <w:tblStyle w:val="a6"/>
        <w:tblW w:w="10655" w:type="dxa"/>
        <w:tblInd w:w="266" w:type="dxa"/>
        <w:tblLayout w:type="fixed"/>
        <w:tblLook w:val="0000" w:firstRow="0" w:lastRow="0" w:firstColumn="0" w:lastColumn="0" w:noHBand="0" w:noVBand="0"/>
      </w:tblPr>
      <w:tblGrid>
        <w:gridCol w:w="1441"/>
        <w:gridCol w:w="1617"/>
        <w:gridCol w:w="935"/>
        <w:gridCol w:w="1221"/>
        <w:gridCol w:w="1330"/>
        <w:gridCol w:w="1985"/>
        <w:gridCol w:w="2126"/>
      </w:tblGrid>
      <w:tr w:rsidR="008C05B0">
        <w:trPr>
          <w:trHeight w:val="351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27"/>
              </w:tabs>
              <w:spacing w:line="238" w:lineRule="auto"/>
              <w:ind w:left="296"/>
              <w:jc w:val="center"/>
              <w:rPr>
                <w:rFonts w:ascii="BiauKai" w:eastAsia="BiauKai" w:hAnsi="BiauKai" w:cs="BiauKai"/>
                <w:color w:val="000000"/>
                <w:sz w:val="21"/>
                <w:szCs w:val="21"/>
              </w:rPr>
            </w:pPr>
            <w:r>
              <w:rPr>
                <w:rFonts w:ascii="BiauKai" w:eastAsia="BiauKai" w:hAnsi="BiauKai" w:cs="BiauKai"/>
                <w:color w:val="000000"/>
                <w:sz w:val="21"/>
                <w:szCs w:val="21"/>
              </w:rPr>
              <w:t>學</w:t>
            </w:r>
            <w:r>
              <w:rPr>
                <w:rFonts w:ascii="BiauKai" w:eastAsia="BiauKai" w:hAnsi="BiauKai" w:cs="BiauKai"/>
                <w:color w:val="000000"/>
                <w:sz w:val="21"/>
                <w:szCs w:val="21"/>
              </w:rPr>
              <w:tab/>
            </w:r>
            <w:r>
              <w:rPr>
                <w:rFonts w:ascii="BiauKai" w:eastAsia="BiauKai" w:hAnsi="BiauKai" w:cs="BiauKai"/>
                <w:color w:val="000000"/>
                <w:sz w:val="21"/>
                <w:szCs w:val="21"/>
              </w:rPr>
              <w:t>制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"/>
              </w:tabs>
              <w:spacing w:line="238" w:lineRule="auto"/>
              <w:ind w:firstLine="105"/>
              <w:jc w:val="center"/>
              <w:rPr>
                <w:rFonts w:ascii="BiauKai" w:eastAsia="BiauKai" w:hAnsi="BiauKai" w:cs="BiauKai"/>
                <w:color w:val="000000"/>
                <w:sz w:val="21"/>
                <w:szCs w:val="21"/>
              </w:rPr>
            </w:pPr>
            <w:r>
              <w:rPr>
                <w:rFonts w:ascii="BiauKai" w:eastAsia="BiauKai" w:hAnsi="BiauKai" w:cs="BiauKai"/>
                <w:color w:val="000000"/>
                <w:sz w:val="21"/>
                <w:szCs w:val="21"/>
              </w:rPr>
              <w:t>類</w:t>
            </w:r>
            <w:r>
              <w:rPr>
                <w:rFonts w:ascii="BiauKai" w:eastAsia="BiauKai" w:hAnsi="BiauKai" w:cs="BiauKai"/>
                <w:color w:val="000000"/>
                <w:sz w:val="21"/>
                <w:szCs w:val="21"/>
              </w:rPr>
              <w:t xml:space="preserve">  </w:t>
            </w:r>
            <w:r>
              <w:rPr>
                <w:rFonts w:ascii="BiauKai" w:eastAsia="BiauKai" w:hAnsi="BiauKai" w:cs="BiauKai"/>
                <w:color w:val="000000"/>
                <w:sz w:val="21"/>
                <w:szCs w:val="21"/>
              </w:rPr>
              <w:t>別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"/>
              </w:tabs>
              <w:spacing w:line="238" w:lineRule="auto"/>
              <w:ind w:left="133"/>
              <w:jc w:val="center"/>
              <w:rPr>
                <w:rFonts w:ascii="BiauKai" w:eastAsia="BiauKai" w:hAnsi="BiauKai" w:cs="BiauKai"/>
                <w:color w:val="000000"/>
                <w:sz w:val="21"/>
                <w:szCs w:val="21"/>
              </w:rPr>
            </w:pPr>
            <w:r>
              <w:rPr>
                <w:rFonts w:ascii="BiauKai" w:eastAsia="BiauKai" w:hAnsi="BiauKai" w:cs="BiauKai"/>
                <w:color w:val="000000"/>
                <w:sz w:val="21"/>
                <w:szCs w:val="21"/>
              </w:rPr>
              <w:t>學</w:t>
            </w:r>
            <w:r>
              <w:rPr>
                <w:rFonts w:ascii="BiauKai" w:eastAsia="BiauKai" w:hAnsi="BiauKai" w:cs="BiauKai"/>
                <w:color w:val="000000"/>
                <w:sz w:val="21"/>
                <w:szCs w:val="21"/>
              </w:rPr>
              <w:tab/>
            </w:r>
            <w:r>
              <w:rPr>
                <w:rFonts w:ascii="BiauKai" w:eastAsia="BiauKai" w:hAnsi="BiauKai" w:cs="BiauKai"/>
                <w:color w:val="000000"/>
                <w:sz w:val="21"/>
                <w:szCs w:val="21"/>
              </w:rPr>
              <w:t>齡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50"/>
              <w:jc w:val="center"/>
              <w:rPr>
                <w:rFonts w:ascii="BiauKai" w:eastAsia="BiauKai" w:hAnsi="BiauKai" w:cs="BiauKai"/>
                <w:color w:val="000000"/>
                <w:sz w:val="21"/>
                <w:szCs w:val="21"/>
              </w:rPr>
            </w:pPr>
            <w:r>
              <w:rPr>
                <w:rFonts w:ascii="BiauKai" w:eastAsia="BiauKai" w:hAnsi="BiauKai" w:cs="BiauKai"/>
                <w:color w:val="000000"/>
                <w:sz w:val="21"/>
                <w:szCs w:val="21"/>
              </w:rPr>
              <w:t>承辦單位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21"/>
              <w:jc w:val="center"/>
              <w:rPr>
                <w:rFonts w:ascii="BiauKai" w:eastAsia="BiauKai" w:hAnsi="BiauKai" w:cs="BiauKai"/>
                <w:color w:val="000000"/>
                <w:sz w:val="21"/>
                <w:szCs w:val="21"/>
              </w:rPr>
            </w:pPr>
            <w:r>
              <w:rPr>
                <w:rFonts w:ascii="BiauKai" w:eastAsia="BiauKai" w:hAnsi="BiauKai" w:cs="BiauKai"/>
                <w:color w:val="000000"/>
                <w:sz w:val="21"/>
                <w:szCs w:val="21"/>
              </w:rPr>
              <w:t>聯絡時間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442"/>
              <w:rPr>
                <w:rFonts w:ascii="BiauKai" w:eastAsia="BiauKai" w:hAnsi="BiauKai" w:cs="BiauKai"/>
                <w:color w:val="000000"/>
                <w:sz w:val="21"/>
                <w:szCs w:val="21"/>
              </w:rPr>
            </w:pPr>
            <w:r>
              <w:rPr>
                <w:rFonts w:ascii="BiauKai" w:eastAsia="BiauKai" w:hAnsi="BiauKai" w:cs="BiauKai"/>
                <w:color w:val="000000"/>
                <w:sz w:val="21"/>
                <w:szCs w:val="21"/>
              </w:rPr>
              <w:t>聯絡方式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firstLine="210"/>
              <w:jc w:val="center"/>
              <w:rPr>
                <w:rFonts w:ascii="BiauKai" w:eastAsia="BiauKai" w:hAnsi="BiauKai" w:cs="BiauKai"/>
                <w:color w:val="000000"/>
                <w:sz w:val="21"/>
                <w:szCs w:val="21"/>
              </w:rPr>
            </w:pPr>
            <w:r>
              <w:rPr>
                <w:rFonts w:ascii="BiauKai" w:eastAsia="BiauKai" w:hAnsi="BiauKai" w:cs="BiauKai"/>
                <w:color w:val="000000"/>
                <w:sz w:val="21"/>
                <w:szCs w:val="21"/>
              </w:rPr>
              <w:t>備</w:t>
            </w:r>
            <w:r>
              <w:rPr>
                <w:rFonts w:ascii="BiauKai" w:eastAsia="BiauKai" w:hAnsi="BiauKai" w:cs="BiauKai"/>
                <w:color w:val="000000"/>
                <w:sz w:val="21"/>
                <w:szCs w:val="21"/>
              </w:rPr>
              <w:tab/>
            </w:r>
            <w:proofErr w:type="gramStart"/>
            <w:r>
              <w:rPr>
                <w:rFonts w:ascii="BiauKai" w:eastAsia="BiauKai" w:hAnsi="BiauKai" w:cs="BiauKai"/>
                <w:color w:val="000000"/>
                <w:sz w:val="21"/>
                <w:szCs w:val="21"/>
              </w:rPr>
              <w:t>註</w:t>
            </w:r>
            <w:proofErr w:type="gramEnd"/>
          </w:p>
        </w:tc>
      </w:tr>
      <w:tr w:rsidR="008C05B0">
        <w:trPr>
          <w:trHeight w:val="671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106" w:right="-11"/>
              <w:jc w:val="center"/>
              <w:rPr>
                <w:rFonts w:ascii="BiauKai" w:eastAsia="BiauKai" w:hAnsi="BiauKai" w:cs="BiauKai"/>
                <w:color w:val="000000"/>
                <w:sz w:val="21"/>
                <w:szCs w:val="21"/>
              </w:rPr>
            </w:pPr>
            <w:r>
              <w:rPr>
                <w:rFonts w:ascii="BiauKai" w:eastAsia="BiauKai" w:hAnsi="BiauKai" w:cs="BiauKai"/>
                <w:color w:val="000000"/>
                <w:sz w:val="21"/>
                <w:szCs w:val="21"/>
              </w:rPr>
              <w:t>進修學制</w:t>
            </w:r>
          </w:p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106" w:right="-11"/>
              <w:jc w:val="center"/>
              <w:rPr>
                <w:rFonts w:ascii="BiauKai" w:eastAsia="BiauKai" w:hAnsi="BiauKai" w:cs="BiauKai"/>
                <w:color w:val="000000"/>
                <w:sz w:val="21"/>
                <w:szCs w:val="21"/>
              </w:rPr>
            </w:pPr>
            <w:r>
              <w:rPr>
                <w:rFonts w:ascii="BiauKai" w:eastAsia="BiauKai" w:hAnsi="BiauKai" w:cs="BiauKai"/>
                <w:color w:val="000000"/>
                <w:sz w:val="21"/>
                <w:szCs w:val="21"/>
              </w:rPr>
              <w:t>二技、四技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firstLine="110"/>
              <w:jc w:val="center"/>
              <w:rPr>
                <w:rFonts w:ascii="BiauKai" w:eastAsia="BiauKai" w:hAnsi="BiauKai" w:cs="BiauKai"/>
                <w:color w:val="000000"/>
              </w:rPr>
            </w:pPr>
            <w:r>
              <w:rPr>
                <w:rFonts w:ascii="BiauKai" w:eastAsia="BiauKai" w:hAnsi="BiauKai" w:cs="BiauKai"/>
                <w:color w:val="000000"/>
              </w:rPr>
              <w:t>夜間部在校生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66"/>
              <w:jc w:val="center"/>
              <w:rPr>
                <w:rFonts w:ascii="BiauKai" w:eastAsia="BiauKai" w:hAnsi="BiauKai" w:cs="BiauKai"/>
                <w:color w:val="000000"/>
                <w:sz w:val="18"/>
                <w:szCs w:val="18"/>
              </w:rPr>
            </w:pPr>
            <w:r>
              <w:rPr>
                <w:rFonts w:ascii="BiauKai" w:eastAsia="BiauKai" w:hAnsi="BiauKai" w:cs="BiauKai"/>
                <w:color w:val="000000"/>
                <w:sz w:val="18"/>
                <w:szCs w:val="18"/>
              </w:rPr>
              <w:t xml:space="preserve">19 </w:t>
            </w:r>
            <w:r>
              <w:rPr>
                <w:rFonts w:ascii="BiauKai" w:eastAsia="BiauKai" w:hAnsi="BiauKai" w:cs="BiauKai"/>
                <w:color w:val="000000"/>
                <w:sz w:val="18"/>
                <w:szCs w:val="18"/>
              </w:rPr>
              <w:t>歲以上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ascii="BiauKai" w:eastAsia="BiauKai" w:hAnsi="BiauKai" w:cs="BiauKai"/>
                <w:color w:val="000000"/>
                <w:sz w:val="21"/>
                <w:szCs w:val="21"/>
              </w:rPr>
            </w:pPr>
            <w:r>
              <w:rPr>
                <w:rFonts w:ascii="BiauKai" w:eastAsia="BiauKai" w:hAnsi="BiauKai" w:cs="BiauKai"/>
                <w:color w:val="000000"/>
                <w:sz w:val="21"/>
                <w:szCs w:val="21"/>
              </w:rPr>
              <w:t>學</w:t>
            </w:r>
            <w:proofErr w:type="gramStart"/>
            <w:r>
              <w:rPr>
                <w:rFonts w:ascii="BiauKai" w:eastAsia="BiauKai" w:hAnsi="BiauKai" w:cs="BiauKai"/>
                <w:color w:val="000000"/>
                <w:sz w:val="21"/>
                <w:szCs w:val="21"/>
              </w:rPr>
              <w:t>務</w:t>
            </w:r>
            <w:proofErr w:type="gramEnd"/>
            <w:r>
              <w:rPr>
                <w:rFonts w:ascii="BiauKai" w:eastAsia="BiauKai" w:hAnsi="BiauKai" w:cs="BiauKai"/>
                <w:color w:val="000000"/>
                <w:sz w:val="21"/>
                <w:szCs w:val="21"/>
              </w:rPr>
              <w:t>處</w:t>
            </w:r>
          </w:p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ascii="BiauKai" w:eastAsia="BiauKai" w:hAnsi="BiauKai" w:cs="BiauKai"/>
                <w:color w:val="000000"/>
                <w:sz w:val="21"/>
                <w:szCs w:val="21"/>
              </w:rPr>
            </w:pPr>
            <w:r>
              <w:rPr>
                <w:rFonts w:ascii="BiauKai" w:eastAsia="BiauKai" w:hAnsi="BiauKai" w:cs="BiauKai"/>
                <w:color w:val="000000"/>
                <w:sz w:val="21"/>
                <w:szCs w:val="21"/>
              </w:rPr>
              <w:t>進修學制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2"/>
              <w:jc w:val="center"/>
              <w:rPr>
                <w:rFonts w:ascii="BiauKai" w:eastAsia="BiauKai" w:hAnsi="BiauKai" w:cs="BiauKai"/>
                <w:color w:val="000000"/>
                <w:sz w:val="20"/>
                <w:szCs w:val="20"/>
              </w:rPr>
            </w:pPr>
            <w:r>
              <w:rPr>
                <w:rFonts w:ascii="BiauKai" w:eastAsia="BiauKai" w:hAnsi="BiauKai" w:cs="BiauKai"/>
                <w:color w:val="000000"/>
                <w:sz w:val="20"/>
                <w:szCs w:val="20"/>
              </w:rPr>
              <w:t>14:30~21:00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firstLine="104"/>
              <w:jc w:val="center"/>
              <w:rPr>
                <w:rFonts w:ascii="BiauKai" w:eastAsia="BiauKai" w:hAnsi="BiauKai" w:cs="BiauKai"/>
                <w:color w:val="000000"/>
                <w:sz w:val="20"/>
                <w:szCs w:val="20"/>
              </w:rPr>
            </w:pPr>
            <w:r>
              <w:rPr>
                <w:rFonts w:ascii="BiauKai" w:eastAsia="BiauKai" w:hAnsi="BiauKai" w:cs="BiauKai"/>
                <w:color w:val="000000"/>
                <w:sz w:val="21"/>
                <w:szCs w:val="21"/>
              </w:rPr>
              <w:t>聯絡電話</w:t>
            </w:r>
          </w:p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firstLine="100"/>
              <w:jc w:val="center"/>
              <w:rPr>
                <w:rFonts w:ascii="BiauKai" w:eastAsia="BiauKai" w:hAnsi="BiauKai" w:cs="BiauKai"/>
                <w:color w:val="000000"/>
                <w:sz w:val="20"/>
                <w:szCs w:val="20"/>
              </w:rPr>
            </w:pPr>
            <w:r>
              <w:rPr>
                <w:rFonts w:ascii="BiauKai" w:eastAsia="BiauKai" w:hAnsi="BiauKai" w:cs="BiauKai"/>
                <w:color w:val="000000"/>
                <w:sz w:val="20"/>
                <w:szCs w:val="20"/>
              </w:rPr>
              <w:t>總機轉</w:t>
            </w:r>
            <w:r>
              <w:rPr>
                <w:rFonts w:ascii="BiauKai" w:eastAsia="BiauKai" w:hAnsi="BiauKai" w:cs="BiauKai"/>
                <w:color w:val="000000"/>
                <w:sz w:val="20"/>
                <w:szCs w:val="20"/>
              </w:rPr>
              <w:t xml:space="preserve"> 6245</w:t>
            </w:r>
            <w:r>
              <w:rPr>
                <w:rFonts w:ascii="BiauKai" w:eastAsia="BiauKai" w:hAnsi="BiauKai" w:cs="BiauKai"/>
                <w:color w:val="000000"/>
                <w:sz w:val="20"/>
                <w:szCs w:val="20"/>
              </w:rPr>
              <w:t>、</w:t>
            </w:r>
            <w:r>
              <w:rPr>
                <w:rFonts w:ascii="BiauKai" w:eastAsia="BiauKai" w:hAnsi="BiauKai" w:cs="BiauKai"/>
                <w:color w:val="000000"/>
                <w:sz w:val="20"/>
                <w:szCs w:val="20"/>
              </w:rPr>
              <w:t>6252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ascii="BiauKai" w:eastAsia="BiauKai" w:hAnsi="BiauKai" w:cs="BiauKai"/>
                <w:color w:val="000000"/>
                <w:sz w:val="21"/>
                <w:szCs w:val="21"/>
              </w:rPr>
            </w:pPr>
            <w:r>
              <w:rPr>
                <w:rFonts w:ascii="BiauKai" w:eastAsia="BiauKai" w:hAnsi="BiauKai" w:cs="BiauKai"/>
                <w:color w:val="000000"/>
                <w:sz w:val="21"/>
                <w:szCs w:val="21"/>
              </w:rPr>
              <w:t>進修學制學生</w:t>
            </w:r>
          </w:p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ascii="BiauKai" w:eastAsia="BiauKai" w:hAnsi="BiauKai" w:cs="BiauKai"/>
                <w:color w:val="000000"/>
                <w:sz w:val="20"/>
                <w:szCs w:val="20"/>
              </w:rPr>
            </w:pPr>
            <w:r>
              <w:rPr>
                <w:rFonts w:ascii="BiauKai" w:eastAsia="BiauKai" w:hAnsi="BiauKai" w:cs="BiauKai"/>
                <w:color w:val="000000"/>
                <w:sz w:val="21"/>
                <w:szCs w:val="21"/>
              </w:rPr>
              <w:t>上課時間為</w:t>
            </w:r>
            <w:r>
              <w:rPr>
                <w:rFonts w:ascii="BiauKai" w:eastAsia="BiauKai" w:hAnsi="BiauKai" w:cs="BiauKai"/>
                <w:color w:val="000000"/>
                <w:sz w:val="21"/>
                <w:szCs w:val="21"/>
              </w:rPr>
              <w:t xml:space="preserve">18:30 </w:t>
            </w:r>
            <w:r>
              <w:rPr>
                <w:rFonts w:ascii="BiauKai" w:eastAsia="BiauKai" w:hAnsi="BiauKai" w:cs="BiauKai"/>
                <w:color w:val="000000"/>
                <w:sz w:val="21"/>
                <w:szCs w:val="21"/>
              </w:rPr>
              <w:t>起</w:t>
            </w:r>
          </w:p>
        </w:tc>
      </w:tr>
      <w:tr w:rsidR="008C05B0">
        <w:trPr>
          <w:trHeight w:val="815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06"/>
              <w:jc w:val="center"/>
              <w:rPr>
                <w:rFonts w:ascii="BiauKai" w:eastAsia="BiauKai" w:hAnsi="BiauKai" w:cs="BiauKai"/>
                <w:color w:val="000000"/>
                <w:sz w:val="21"/>
                <w:szCs w:val="21"/>
              </w:rPr>
            </w:pPr>
            <w:r>
              <w:rPr>
                <w:rFonts w:ascii="BiauKai" w:eastAsia="BiauKai" w:hAnsi="BiauKai" w:cs="BiauKai"/>
                <w:color w:val="000000"/>
                <w:sz w:val="21"/>
                <w:szCs w:val="21"/>
              </w:rPr>
              <w:t>日間部五專、</w:t>
            </w:r>
          </w:p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58"/>
              <w:jc w:val="center"/>
              <w:rPr>
                <w:rFonts w:ascii="BiauKai" w:eastAsia="BiauKai" w:hAnsi="BiauKai" w:cs="BiauKai"/>
                <w:color w:val="000000"/>
                <w:sz w:val="21"/>
                <w:szCs w:val="21"/>
              </w:rPr>
            </w:pPr>
            <w:r>
              <w:rPr>
                <w:rFonts w:ascii="BiauKai" w:eastAsia="BiauKai" w:hAnsi="BiauKai" w:cs="BiauKai"/>
                <w:color w:val="000000"/>
                <w:sz w:val="21"/>
                <w:szCs w:val="21"/>
              </w:rPr>
              <w:t>二技、四技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"/>
              <w:jc w:val="center"/>
              <w:rPr>
                <w:rFonts w:ascii="BiauKai" w:eastAsia="BiauKai" w:hAnsi="BiauKai" w:cs="BiauKai"/>
                <w:color w:val="000000"/>
              </w:rPr>
            </w:pPr>
            <w:proofErr w:type="gramStart"/>
            <w:r>
              <w:rPr>
                <w:rFonts w:ascii="BiauKai" w:eastAsia="BiauKai" w:hAnsi="BiauKai" w:cs="BiauKai"/>
                <w:color w:val="000000"/>
              </w:rPr>
              <w:t>日間部在校</w:t>
            </w:r>
            <w:proofErr w:type="gramEnd"/>
            <w:r>
              <w:rPr>
                <w:rFonts w:ascii="BiauKai" w:eastAsia="BiauKai" w:hAnsi="BiauKai" w:cs="BiauKai"/>
                <w:color w:val="000000"/>
              </w:rPr>
              <w:t>生</w:t>
            </w:r>
          </w:p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"/>
              <w:jc w:val="center"/>
              <w:rPr>
                <w:rFonts w:ascii="BiauKai" w:eastAsia="BiauKai" w:hAnsi="BiauKai" w:cs="BiauKai"/>
                <w:color w:val="000000"/>
                <w:sz w:val="18"/>
                <w:szCs w:val="18"/>
              </w:rPr>
            </w:pPr>
            <w:r>
              <w:rPr>
                <w:rFonts w:ascii="BiauKai" w:eastAsia="BiauKai" w:hAnsi="BiauKai" w:cs="BiauKai"/>
                <w:color w:val="000000"/>
              </w:rPr>
              <w:t>校友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6"/>
              <w:jc w:val="center"/>
              <w:rPr>
                <w:rFonts w:ascii="BiauKai" w:eastAsia="BiauKai" w:hAnsi="BiauKai" w:cs="BiauKai"/>
                <w:color w:val="000000"/>
                <w:sz w:val="18"/>
                <w:szCs w:val="18"/>
              </w:rPr>
            </w:pPr>
            <w:r>
              <w:rPr>
                <w:rFonts w:ascii="BiauKai" w:eastAsia="BiauKai" w:hAnsi="BiauKai" w:cs="BiauKai"/>
                <w:color w:val="000000"/>
                <w:sz w:val="18"/>
                <w:szCs w:val="18"/>
              </w:rPr>
              <w:t xml:space="preserve">15-20 </w:t>
            </w:r>
            <w:r>
              <w:rPr>
                <w:rFonts w:ascii="BiauKai" w:eastAsia="BiauKai" w:hAnsi="BiauKai" w:cs="BiauKai"/>
                <w:color w:val="000000"/>
                <w:sz w:val="18"/>
                <w:szCs w:val="18"/>
              </w:rPr>
              <w:t>歲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auKai" w:eastAsia="BiauKai" w:hAnsi="BiauKai" w:cs="BiauKai"/>
                <w:color w:val="000000"/>
                <w:sz w:val="21"/>
                <w:szCs w:val="21"/>
              </w:rPr>
            </w:pPr>
            <w:r>
              <w:rPr>
                <w:rFonts w:ascii="BiauKai" w:eastAsia="BiauKai" w:hAnsi="BiauKai" w:cs="BiauKai"/>
                <w:color w:val="000000"/>
                <w:sz w:val="21"/>
                <w:szCs w:val="21"/>
              </w:rPr>
              <w:t>研發處</w:t>
            </w:r>
          </w:p>
          <w:p w:rsidR="008C05B0" w:rsidRDefault="008C6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auKai" w:eastAsia="BiauKai" w:hAnsi="BiauKai" w:cs="BiauKai"/>
                <w:color w:val="000000"/>
                <w:sz w:val="21"/>
                <w:szCs w:val="21"/>
              </w:rPr>
            </w:pPr>
            <w:r>
              <w:rPr>
                <w:rFonts w:ascii="BiauKai" w:eastAsia="BiauKai" w:hAnsi="BiauKai" w:cs="BiauKai"/>
                <w:color w:val="000000"/>
                <w:sz w:val="21"/>
                <w:szCs w:val="21"/>
              </w:rPr>
              <w:t>就輔組</w:t>
            </w:r>
          </w:p>
        </w:tc>
        <w:tc>
          <w:tcPr>
            <w:tcW w:w="544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C05B0" w:rsidRDefault="008C696A">
            <w:pPr>
              <w:jc w:val="center"/>
              <w:rPr>
                <w:rFonts w:ascii="BiauKai" w:eastAsia="BiauKai" w:hAnsi="BiauKai" w:cs="BiauKai"/>
                <w:sz w:val="20"/>
                <w:szCs w:val="20"/>
              </w:rPr>
            </w:pPr>
            <w:r>
              <w:rPr>
                <w:rFonts w:ascii="BiauKai" w:eastAsia="BiauKai" w:hAnsi="BiauKai" w:cs="BiauKai"/>
                <w:sz w:val="20"/>
                <w:szCs w:val="20"/>
              </w:rPr>
              <w:t>企業直接上本校</w:t>
            </w:r>
            <w:r>
              <w:rPr>
                <w:rFonts w:ascii="PMingLiu" w:eastAsia="PMingLiu" w:hAnsi="PMingLiu" w:cs="PMingLiu"/>
                <w:sz w:val="20"/>
                <w:szCs w:val="20"/>
              </w:rPr>
              <w:t>「</w:t>
            </w:r>
            <w:r>
              <w:rPr>
                <w:rFonts w:ascii="BiauKai" w:eastAsia="BiauKai" w:hAnsi="BiauKai" w:cs="BiauKai"/>
                <w:sz w:val="20"/>
                <w:szCs w:val="20"/>
              </w:rPr>
              <w:t>實習就業</w:t>
            </w:r>
            <w:r>
              <w:rPr>
                <w:rFonts w:ascii="BiauKai" w:eastAsia="BiauKai" w:hAnsi="BiauKai" w:cs="BiauKai"/>
                <w:sz w:val="20"/>
                <w:szCs w:val="20"/>
              </w:rPr>
              <w:t>e</w:t>
            </w:r>
            <w:r>
              <w:rPr>
                <w:rFonts w:ascii="BiauKai" w:eastAsia="BiauKai" w:hAnsi="BiauKai" w:cs="BiauKai"/>
                <w:sz w:val="20"/>
                <w:szCs w:val="20"/>
              </w:rPr>
              <w:t>化平台」</w:t>
            </w:r>
          </w:p>
          <w:p w:rsidR="008C05B0" w:rsidRDefault="008C696A">
            <w:pPr>
              <w:jc w:val="center"/>
              <w:rPr>
                <w:rFonts w:ascii="BiauKai" w:eastAsia="BiauKai" w:hAnsi="BiauKai" w:cs="BiauKai"/>
                <w:sz w:val="20"/>
                <w:szCs w:val="20"/>
              </w:rPr>
            </w:pPr>
            <w:r>
              <w:rPr>
                <w:rFonts w:ascii="BiauKai" w:eastAsia="BiauKai" w:hAnsi="BiauKai" w:cs="BiauKai"/>
                <w:sz w:val="20"/>
                <w:szCs w:val="20"/>
              </w:rPr>
              <w:t>進行</w:t>
            </w:r>
            <w:r>
              <w:rPr>
                <w:rFonts w:ascii="PMingLiu" w:eastAsia="PMingLiu" w:hAnsi="PMingLiu" w:cs="PMingLiu"/>
                <w:sz w:val="20"/>
                <w:szCs w:val="20"/>
              </w:rPr>
              <w:t>『</w:t>
            </w:r>
            <w:r>
              <w:rPr>
                <w:rFonts w:ascii="BiauKai" w:eastAsia="BiauKai" w:hAnsi="BiauKai" w:cs="BiauKai"/>
                <w:sz w:val="20"/>
                <w:szCs w:val="20"/>
              </w:rPr>
              <w:t>企業註冊』、『職缺刊登』</w:t>
            </w:r>
          </w:p>
          <w:p w:rsidR="008C05B0" w:rsidRDefault="008C696A">
            <w:pPr>
              <w:jc w:val="center"/>
              <w:rPr>
                <w:rFonts w:ascii="BiauKai" w:eastAsia="BiauKai" w:hAnsi="BiauKai" w:cs="BiauKai"/>
                <w:sz w:val="24"/>
                <w:szCs w:val="24"/>
              </w:rPr>
            </w:pPr>
            <w:hyperlink r:id="rId5">
              <w:r>
                <w:rPr>
                  <w:color w:val="0000FF"/>
                  <w:u w:val="single"/>
                </w:rPr>
                <w:t>http://get.ntub.edu.tw/</w:t>
              </w:r>
            </w:hyperlink>
          </w:p>
        </w:tc>
      </w:tr>
    </w:tbl>
    <w:p w:rsidR="008C05B0" w:rsidRDefault="008C696A">
      <w:pPr>
        <w:pBdr>
          <w:top w:val="nil"/>
          <w:left w:val="nil"/>
          <w:bottom w:val="nil"/>
          <w:right w:val="nil"/>
          <w:between w:val="nil"/>
        </w:pBdr>
        <w:spacing w:before="72" w:line="300" w:lineRule="auto"/>
        <w:ind w:left="227"/>
        <w:rPr>
          <w:rFonts w:ascii="BiauKai" w:eastAsia="BiauKai" w:hAnsi="BiauKai" w:cs="BiauKai"/>
          <w:color w:val="000000"/>
        </w:rPr>
      </w:pPr>
      <w:r>
        <w:rPr>
          <w:rFonts w:ascii="BiauKai" w:eastAsia="BiauKai" w:hAnsi="BiauKai" w:cs="BiauKai"/>
          <w:color w:val="000000"/>
        </w:rPr>
        <w:t>二、</w:t>
      </w:r>
      <w:proofErr w:type="gramStart"/>
      <w:r>
        <w:rPr>
          <w:rFonts w:ascii="BiauKai" w:eastAsia="BiauKai" w:hAnsi="BiauKai" w:cs="BiauKai"/>
          <w:b/>
          <w:color w:val="000000"/>
        </w:rPr>
        <w:t>本表專供</w:t>
      </w:r>
      <w:proofErr w:type="gramEnd"/>
      <w:r>
        <w:rPr>
          <w:rFonts w:ascii="BiauKai" w:eastAsia="BiauKai" w:hAnsi="BiauKai" w:cs="BiauKai"/>
          <w:b/>
          <w:color w:val="000000"/>
        </w:rPr>
        <w:t>徵求</w:t>
      </w:r>
      <w:r>
        <w:rPr>
          <w:rFonts w:ascii="BiauKai" w:eastAsia="BiauKai" w:hAnsi="BiauKai" w:cs="BiauKai"/>
          <w:b/>
          <w:color w:val="000000"/>
          <w:sz w:val="21"/>
          <w:szCs w:val="21"/>
        </w:rPr>
        <w:t>進修學制</w:t>
      </w:r>
      <w:r>
        <w:rPr>
          <w:rFonts w:ascii="BiauKai" w:eastAsia="BiauKai" w:hAnsi="BiauKai" w:cs="BiauKai"/>
          <w:b/>
          <w:color w:val="000000"/>
        </w:rPr>
        <w:t>在校生就業用</w:t>
      </w:r>
      <w:r>
        <w:rPr>
          <w:rFonts w:ascii="BiauKai" w:eastAsia="BiauKai" w:hAnsi="BiauKai" w:cs="BiauKai"/>
          <w:color w:val="000000"/>
        </w:rPr>
        <w:t>，可影印重覆使用。</w:t>
      </w:r>
    </w:p>
    <w:p w:rsidR="008C05B0" w:rsidRDefault="008C696A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227" w:firstLine="438"/>
        <w:rPr>
          <w:rFonts w:ascii="BiauKai" w:eastAsia="BiauKai" w:hAnsi="BiauKai" w:cs="BiauKai"/>
          <w:color w:val="000000"/>
        </w:rPr>
      </w:pPr>
      <w:r>
        <w:rPr>
          <w:rFonts w:ascii="BiauKai" w:eastAsia="BiauKai" w:hAnsi="BiauKai" w:cs="BiauKai"/>
          <w:color w:val="000000"/>
        </w:rPr>
        <w:t>或</w:t>
      </w:r>
      <w:r>
        <w:rPr>
          <w:rFonts w:ascii="BiauKai" w:eastAsia="BiauKai" w:hAnsi="BiauKai" w:cs="BiauKai"/>
          <w:color w:val="000000"/>
        </w:rPr>
        <w:t>e-mail</w:t>
      </w:r>
      <w:r>
        <w:rPr>
          <w:rFonts w:ascii="BiauKai" w:eastAsia="BiauKai" w:hAnsi="BiauKai" w:cs="BiauKai"/>
          <w:color w:val="000000"/>
        </w:rPr>
        <w:t>至進修學制企業徵才專屬信箱：</w:t>
      </w:r>
      <w:r>
        <w:rPr>
          <w:rFonts w:ascii="BiauKai" w:eastAsia="BiauKai" w:hAnsi="BiauKai" w:cs="BiauKai"/>
          <w:b/>
          <w:color w:val="000000"/>
          <w:sz w:val="28"/>
          <w:szCs w:val="28"/>
        </w:rPr>
        <w:t>nnboss@ntub.edu.tw</w:t>
      </w:r>
    </w:p>
    <w:p w:rsidR="008C05B0" w:rsidRDefault="008C696A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227"/>
        <w:rPr>
          <w:rFonts w:ascii="Times New Roman" w:eastAsia="Times New Roman" w:hAnsi="Times New Roman" w:cs="Times New Roman"/>
          <w:color w:val="000000"/>
        </w:rPr>
      </w:pPr>
      <w:r>
        <w:rPr>
          <w:rFonts w:ascii="BiauKai" w:eastAsia="BiauKai" w:hAnsi="BiauKai" w:cs="BiauKai"/>
          <w:color w:val="000000"/>
        </w:rPr>
        <w:t>三、本校進修學制學生利用晚間到校修課，約</w:t>
      </w:r>
      <w:r>
        <w:rPr>
          <w:rFonts w:ascii="BiauKai" w:eastAsia="BiauKai" w:hAnsi="BiauKai" w:cs="BiauKai"/>
          <w:color w:val="000000"/>
        </w:rPr>
        <w:t xml:space="preserve"> 90% </w:t>
      </w:r>
      <w:r>
        <w:rPr>
          <w:rFonts w:ascii="BiauKai" w:eastAsia="BiauKai" w:hAnsi="BiauKai" w:cs="BiauKai"/>
          <w:color w:val="000000"/>
        </w:rPr>
        <w:t>以上同學都已具有工作經驗，故每月待遇建議最低起薪資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8C05B0" w:rsidRDefault="008C696A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227"/>
        <w:rPr>
          <w:rFonts w:ascii="BiauKai" w:eastAsia="BiauKai" w:hAnsi="BiauKai" w:cs="BiauKai"/>
          <w:b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</w:t>
      </w:r>
      <w:r>
        <w:rPr>
          <w:rFonts w:ascii="BiauKai" w:eastAsia="BiauKai" w:hAnsi="BiauKai" w:cs="BiauKai"/>
          <w:color w:val="000000"/>
        </w:rPr>
        <w:t>為</w:t>
      </w:r>
      <w:r>
        <w:rPr>
          <w:rFonts w:ascii="BiauKai" w:eastAsia="BiauKai" w:hAnsi="BiauKai" w:cs="BiauKai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24500</w:t>
      </w:r>
      <w:r>
        <w:rPr>
          <w:rFonts w:ascii="BiauKai" w:eastAsia="BiauKai" w:hAnsi="BiauKai" w:cs="BiauKai"/>
          <w:color w:val="000000"/>
        </w:rPr>
        <w:t>元起，時薪</w:t>
      </w:r>
      <w:r>
        <w:rPr>
          <w:rFonts w:ascii="BiauKai" w:eastAsia="BiauKai" w:hAnsi="BiauKai" w:cs="BiauKai"/>
          <w:color w:val="000000"/>
        </w:rPr>
        <w:t>170</w:t>
      </w:r>
      <w:r>
        <w:rPr>
          <w:rFonts w:ascii="BiauKai" w:eastAsia="BiauKai" w:hAnsi="BiauKai" w:cs="BiauKai"/>
          <w:color w:val="000000"/>
        </w:rPr>
        <w:t>元起，日薪</w:t>
      </w:r>
      <w:r>
        <w:rPr>
          <w:rFonts w:ascii="BiauKai" w:eastAsia="BiauKai" w:hAnsi="BiauKai" w:cs="BiauKai"/>
          <w:color w:val="000000"/>
        </w:rPr>
        <w:t xml:space="preserve"> 1500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BiauKai" w:eastAsia="BiauKai" w:hAnsi="BiauKai" w:cs="BiauKai"/>
          <w:color w:val="000000"/>
        </w:rPr>
        <w:t>元起，請企業於找進修學制學生之際多加酙酌，</w:t>
      </w:r>
      <w:r>
        <w:rPr>
          <w:rFonts w:ascii="BiauKai" w:eastAsia="BiauKai" w:hAnsi="BiauKai" w:cs="BiauKai"/>
          <w:b/>
          <w:color w:val="000000"/>
        </w:rPr>
        <w:t>謝謝合作！</w:t>
      </w:r>
    </w:p>
    <w:p w:rsidR="008C05B0" w:rsidRDefault="008C696A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227"/>
        <w:rPr>
          <w:rFonts w:ascii="BiauKai" w:eastAsia="BiauKai" w:hAnsi="BiauKai" w:cs="BiauKai"/>
          <w:color w:val="000000"/>
        </w:rPr>
      </w:pPr>
      <w:r>
        <w:rPr>
          <w:rFonts w:ascii="BiauKai" w:eastAsia="BiauKai" w:hAnsi="BiauKai" w:cs="BiauKai"/>
          <w:color w:val="000000"/>
        </w:rPr>
        <w:t>四、企業機關徵才時請檢附營利事業登記證、開業證照或法人登記證等相關證件影本。</w:t>
      </w:r>
    </w:p>
    <w:sectPr w:rsidR="008C05B0">
      <w:pgSz w:w="11910" w:h="16840"/>
      <w:pgMar w:top="566" w:right="340" w:bottom="277" w:left="3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華康魏碑體">
    <w:altName w:val="Times New Roman"/>
    <w:charset w:val="00"/>
    <w:family w:val="auto"/>
    <w:pitch w:val="default"/>
  </w:font>
  <w:font w:name="Arimo">
    <w:charset w:val="00"/>
    <w:family w:val="auto"/>
    <w:pitch w:val="default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charset w:val="00"/>
    <w:family w:val="auto"/>
    <w:pitch w:val="default"/>
  </w:font>
  <w:font w:name="Microsoft JhengHei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iauKai">
    <w:altName w:val="Times New Roman"/>
    <w:charset w:val="00"/>
    <w:family w:val="auto"/>
    <w:pitch w:val="default"/>
  </w:font>
  <w:font w:name="PMingLiu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8C05B0"/>
    <w:rsid w:val="008C05B0"/>
    <w:rsid w:val="008C6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EastAsia" w:hAnsi="Calibri" w:cs="Calibri"/>
        <w:sz w:val="22"/>
        <w:szCs w:val="22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EastAsia" w:hAnsi="Calibri" w:cs="Calibri"/>
        <w:sz w:val="22"/>
        <w:szCs w:val="22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get.ntub.edu.tw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2020-03-10T12:46:00Z</dcterms:created>
  <dcterms:modified xsi:type="dcterms:W3CDTF">2020-03-10T12:46:00Z</dcterms:modified>
</cp:coreProperties>
</file>